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A6C1" w14:textId="13F86B5F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0" w:name="_cx0nqu2fpdyx" w:colFirst="0" w:colLast="0"/>
      <w:bookmarkEnd w:id="0"/>
      <w:r>
        <w:rPr>
          <w:color w:val="D24524"/>
          <w:sz w:val="14"/>
          <w:szCs w:val="14"/>
        </w:rPr>
        <w:t>A:</w:t>
      </w:r>
      <w:r>
        <w:rPr>
          <w:color w:val="D24524"/>
          <w:sz w:val="14"/>
          <w:szCs w:val="14"/>
        </w:rPr>
        <w:tab/>
      </w:r>
      <w:bookmarkStart w:id="1" w:name="_Hlk108506982"/>
      <w:bookmarkStart w:id="2" w:name="_Hlk108508618"/>
      <w:r w:rsidR="001D18E6">
        <w:rPr>
          <w:color w:val="1D1F25"/>
          <w:sz w:val="14"/>
          <w:szCs w:val="14"/>
        </w:rPr>
        <w:t>Level</w:t>
      </w:r>
      <w:r w:rsidR="004536CA">
        <w:rPr>
          <w:color w:val="1D1F25"/>
          <w:sz w:val="14"/>
          <w:szCs w:val="14"/>
        </w:rPr>
        <w:t xml:space="preserve"> </w:t>
      </w:r>
      <w:r w:rsidR="00E42D09">
        <w:rPr>
          <w:color w:val="1D1F25"/>
          <w:sz w:val="14"/>
          <w:szCs w:val="14"/>
        </w:rPr>
        <w:t>17</w:t>
      </w:r>
      <w:r>
        <w:rPr>
          <w:color w:val="1D1F25"/>
          <w:sz w:val="14"/>
          <w:szCs w:val="14"/>
        </w:rPr>
        <w:t xml:space="preserve">, </w:t>
      </w:r>
      <w:bookmarkEnd w:id="1"/>
      <w:bookmarkEnd w:id="2"/>
      <w:r w:rsidR="00E42D09">
        <w:rPr>
          <w:color w:val="1D1F25"/>
          <w:sz w:val="14"/>
          <w:szCs w:val="14"/>
        </w:rPr>
        <w:t>IBM Tower, 60 City Rd</w:t>
      </w:r>
      <w:r>
        <w:rPr>
          <w:color w:val="1D1F25"/>
        </w:rPr>
        <w:br/>
      </w:r>
      <w:r>
        <w:rPr>
          <w:color w:val="1D1F25"/>
        </w:rPr>
        <w:tab/>
      </w:r>
      <w:r w:rsidRPr="007A43B7">
        <w:rPr>
          <w:noProof/>
          <w:color w:val="1D1F25"/>
          <w:sz w:val="14"/>
          <w:szCs w:val="14"/>
        </w:rPr>
        <w:drawing>
          <wp:anchor distT="57150" distB="57150" distL="57150" distR="57150" simplePos="0" relativeHeight="251658240" behindDoc="0" locked="0" layoutInCell="1" hidden="0" allowOverlap="1" wp14:anchorId="7B31E8D4" wp14:editId="44BE062D">
            <wp:simplePos x="0" y="0"/>
            <wp:positionH relativeFrom="page">
              <wp:posOffset>720000</wp:posOffset>
            </wp:positionH>
            <wp:positionV relativeFrom="page">
              <wp:posOffset>822325</wp:posOffset>
            </wp:positionV>
            <wp:extent cx="2019300" cy="396875"/>
            <wp:effectExtent l="0" t="0" r="0" b="0"/>
            <wp:wrapSquare wrapText="bothSides" distT="57150" distB="57150" distL="57150" distR="571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2830" t="21077" r="-2830" b="1005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3" w:name="_Hlk108506988"/>
      <w:r w:rsidR="001D18E6" w:rsidRPr="007A43B7">
        <w:rPr>
          <w:color w:val="1D1F25"/>
          <w:sz w:val="14"/>
          <w:szCs w:val="14"/>
        </w:rPr>
        <w:t>Southbank</w:t>
      </w:r>
      <w:r w:rsidRPr="007A43B7">
        <w:rPr>
          <w:color w:val="1D1F25"/>
          <w:sz w:val="14"/>
          <w:szCs w:val="14"/>
        </w:rPr>
        <w:t xml:space="preserve"> VIC 300</w:t>
      </w:r>
      <w:r w:rsidR="001D18E6" w:rsidRPr="007A43B7">
        <w:rPr>
          <w:color w:val="1D1F25"/>
          <w:sz w:val="14"/>
          <w:szCs w:val="14"/>
        </w:rPr>
        <w:t>6</w:t>
      </w:r>
      <w:bookmarkEnd w:id="3"/>
    </w:p>
    <w:p w14:paraId="542B124E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4" w:name="_myb3xce4nvxg" w:colFirst="0" w:colLast="0"/>
      <w:bookmarkEnd w:id="4"/>
      <w:r>
        <w:rPr>
          <w:color w:val="D24524"/>
          <w:sz w:val="14"/>
          <w:szCs w:val="14"/>
        </w:rPr>
        <w:t>P: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GPO Box 3001</w:t>
      </w:r>
      <w:r>
        <w:rPr>
          <w:color w:val="1D1F25"/>
          <w:sz w:val="14"/>
          <w:szCs w:val="14"/>
        </w:rPr>
        <w:br/>
      </w:r>
      <w:r>
        <w:rPr>
          <w:color w:val="1D1F25"/>
          <w:sz w:val="14"/>
          <w:szCs w:val="14"/>
        </w:rPr>
        <w:tab/>
        <w:t>Melbourne VIC 3001</w:t>
      </w:r>
    </w:p>
    <w:p w14:paraId="136A0C29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5" w:name="_vsxbnhnip73w" w:colFirst="0" w:colLast="0"/>
      <w:bookmarkEnd w:id="5"/>
      <w:r>
        <w:rPr>
          <w:color w:val="D24524"/>
          <w:sz w:val="14"/>
          <w:szCs w:val="14"/>
        </w:rPr>
        <w:t>T: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9097 2800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F: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9614 4543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E: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trustees@diversa.com.au</w:t>
      </w:r>
    </w:p>
    <w:p w14:paraId="666141DB" w14:textId="77777777" w:rsidR="005303F7" w:rsidRDefault="006E3763">
      <w:pPr>
        <w:pStyle w:val="Heading4"/>
        <w:ind w:left="6930"/>
        <w:rPr>
          <w:color w:val="D24524"/>
          <w:sz w:val="14"/>
          <w:szCs w:val="14"/>
        </w:rPr>
      </w:pPr>
      <w:bookmarkStart w:id="6" w:name="_rn1jmak89q7c" w:colFirst="0" w:colLast="0"/>
      <w:bookmarkEnd w:id="6"/>
      <w:r>
        <w:rPr>
          <w:color w:val="D24524"/>
          <w:sz w:val="14"/>
          <w:szCs w:val="14"/>
        </w:rPr>
        <w:t>diversa.com.au/trustee</w:t>
      </w:r>
    </w:p>
    <w:p w14:paraId="3C285AE8" w14:textId="77777777" w:rsidR="005303F7" w:rsidRDefault="005303F7"/>
    <w:p w14:paraId="191459BA" w14:textId="77777777" w:rsidR="00273E4C" w:rsidRDefault="00273E4C" w:rsidP="00273E4C">
      <w:pPr>
        <w:pStyle w:val="Heading1"/>
        <w:jc w:val="center"/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F04C677" wp14:editId="210090EE">
            <wp:simplePos x="0" y="0"/>
            <wp:positionH relativeFrom="page">
              <wp:posOffset>5284950</wp:posOffset>
            </wp:positionH>
            <wp:positionV relativeFrom="page">
              <wp:posOffset>9354119</wp:posOffset>
            </wp:positionV>
            <wp:extent cx="2101544" cy="728094"/>
            <wp:effectExtent l="0" t="0" r="0" b="0"/>
            <wp:wrapSquare wrapText="bothSides" distT="114300" distB="114300" distL="114300" distR="114300"/>
            <wp:docPr id="4" name="image1.png" descr="A black and white rectangl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black and white rectangles&#10;&#10;Description automatically generated"/>
                    <pic:cNvPicPr preferRelativeResize="0"/>
                  </pic:nvPicPr>
                  <pic:blipFill>
                    <a:blip r:embed="rId8"/>
                    <a:srcRect l="503" r="503"/>
                    <a:stretch>
                      <a:fillRect/>
                    </a:stretch>
                  </pic:blipFill>
                  <pic:spPr>
                    <a:xfrm>
                      <a:off x="0" y="0"/>
                      <a:ext cx="2101544" cy="728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03387286" wp14:editId="278E1E14">
            <wp:simplePos x="0" y="0"/>
            <wp:positionH relativeFrom="page">
              <wp:posOffset>170025</wp:posOffset>
            </wp:positionH>
            <wp:positionV relativeFrom="page">
              <wp:posOffset>10164865</wp:posOffset>
            </wp:positionV>
            <wp:extent cx="7219950" cy="354295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914" r="91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5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>Significant Event Notice (SEN) &amp; Material Change Register</w:t>
      </w:r>
    </w:p>
    <w:p w14:paraId="3CC2FA1B" w14:textId="77777777" w:rsidR="00273E4C" w:rsidRDefault="00273E4C" w:rsidP="00273E4C">
      <w:pPr>
        <w:pStyle w:val="Subtitle"/>
        <w:jc w:val="center"/>
      </w:pPr>
      <w:r>
        <w:t xml:space="preserve">YourChoice Super (a sub plan of </w:t>
      </w:r>
      <w:proofErr w:type="spellStart"/>
      <w:r>
        <w:t>OneSuper</w:t>
      </w:r>
      <w:proofErr w:type="spellEnd"/>
      <w:r>
        <w:t>)</w:t>
      </w:r>
    </w:p>
    <w:p w14:paraId="1F01A6DE" w14:textId="77777777" w:rsidR="00273E4C" w:rsidRDefault="00273E4C" w:rsidP="00273E4C">
      <w:pPr>
        <w:pStyle w:val="Subtitle"/>
        <w:jc w:val="center"/>
      </w:pPr>
      <w:r>
        <w:t>ABN 43 905 581 638</w:t>
      </w:r>
      <w:r>
        <w:tab/>
        <w:t>R1001341</w:t>
      </w:r>
    </w:p>
    <w:p w14:paraId="1D6B49F3" w14:textId="77777777" w:rsidR="00273E4C" w:rsidRDefault="00273E4C" w:rsidP="00273E4C">
      <w:r w:rsidRPr="00782C83">
        <w:t>This information is provided as required under SIS Reg 2.38 Obligation to make information publicly available — RSE licensee of registrable superannuation entity, and specifically under (2)(h) a summary of each significant event or material change notice made to members within the previous 2 years.</w:t>
      </w:r>
    </w:p>
    <w:tbl>
      <w:tblPr>
        <w:tblStyle w:val="GridTable4-Accent2"/>
        <w:tblW w:w="0" w:type="auto"/>
        <w:tblBorders>
          <w:top w:val="single" w:sz="4" w:space="0" w:color="ED7D31"/>
        </w:tblBorders>
        <w:tblLook w:val="04A0" w:firstRow="1" w:lastRow="0" w:firstColumn="1" w:lastColumn="0" w:noHBand="0" w:noVBand="1"/>
      </w:tblPr>
      <w:tblGrid>
        <w:gridCol w:w="1838"/>
        <w:gridCol w:w="3544"/>
        <w:gridCol w:w="4251"/>
      </w:tblGrid>
      <w:tr w:rsidR="00273E4C" w14:paraId="742A56A4" w14:textId="77777777" w:rsidTr="00DC7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3800A4B4" w14:textId="77777777" w:rsidR="00273E4C" w:rsidRPr="00A31337" w:rsidRDefault="00273E4C" w:rsidP="00DC77E0">
            <w:pP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Notice Date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0BBB546D" w14:textId="77777777" w:rsidR="00273E4C" w:rsidRPr="00A31337" w:rsidRDefault="00273E4C" w:rsidP="00DC77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Nature of change or event</w:t>
            </w:r>
          </w:p>
        </w:tc>
        <w:tc>
          <w:tcPr>
            <w:tcW w:w="4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2CA29491" w14:textId="77777777" w:rsidR="00273E4C" w:rsidRPr="00A31337" w:rsidRDefault="00273E4C" w:rsidP="00DC77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Impact</w:t>
            </w:r>
          </w:p>
        </w:tc>
      </w:tr>
      <w:tr w:rsidR="00273E4C" w14:paraId="7B951020" w14:textId="77777777" w:rsidTr="00DC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4AB4DC" w14:textId="77777777" w:rsidR="00273E4C" w:rsidRPr="00A31337" w:rsidRDefault="00273E4C" w:rsidP="00DC77E0">
            <w:pPr>
              <w:rPr>
                <w:rFonts w:ascii="Work Sans" w:eastAsia="Work Sans" w:hAnsi="Work Sans" w:cs="Work Sans"/>
                <w:b w:val="0"/>
                <w:bCs w:val="0"/>
                <w:color w:val="1D1F25"/>
                <w:sz w:val="21"/>
                <w:szCs w:val="21"/>
                <w:lang w:val="en-GB"/>
              </w:rPr>
            </w:pPr>
            <w:r>
              <w:rPr>
                <w:b w:val="0"/>
                <w:bCs w:val="0"/>
                <w:sz w:val="21"/>
                <w:szCs w:val="21"/>
              </w:rPr>
              <w:t>1 February 2021</w:t>
            </w:r>
          </w:p>
        </w:tc>
        <w:tc>
          <w:tcPr>
            <w:tcW w:w="3544" w:type="dxa"/>
          </w:tcPr>
          <w:p w14:paraId="28092953" w14:textId="77777777" w:rsidR="00273E4C" w:rsidRPr="00066A23" w:rsidRDefault="00273E4C" w:rsidP="00DC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</w:pPr>
            <w:r w:rsidRPr="002F1D50">
              <w:rPr>
                <w:sz w:val="21"/>
                <w:szCs w:val="21"/>
              </w:rPr>
              <w:t>Changes to Buy/Sell spreads from 1 February 2021</w:t>
            </w:r>
          </w:p>
        </w:tc>
        <w:tc>
          <w:tcPr>
            <w:tcW w:w="4251" w:type="dxa"/>
          </w:tcPr>
          <w:p w14:paraId="028320FC" w14:textId="77777777" w:rsidR="00273E4C" w:rsidRPr="00A31337" w:rsidRDefault="00273E4C" w:rsidP="00DC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</w:pPr>
            <w:r w:rsidRPr="002F1D50"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  <w:t>The Buy/Sell spread will change from 1 February 2021 impacting the cost to transact</w:t>
            </w:r>
          </w:p>
        </w:tc>
      </w:tr>
      <w:tr w:rsidR="00273E4C" w14:paraId="3FF984F9" w14:textId="77777777" w:rsidTr="00DC7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989EC1" w14:textId="77777777" w:rsidR="00273E4C" w:rsidRDefault="00273E4C" w:rsidP="00DC77E0">
            <w:pPr>
              <w:rPr>
                <w:sz w:val="21"/>
                <w:szCs w:val="21"/>
              </w:rPr>
            </w:pPr>
            <w:r w:rsidRPr="00613F45">
              <w:rPr>
                <w:b w:val="0"/>
                <w:bCs w:val="0"/>
                <w:sz w:val="21"/>
                <w:szCs w:val="21"/>
              </w:rPr>
              <w:t>1 October 2021</w:t>
            </w:r>
          </w:p>
        </w:tc>
        <w:tc>
          <w:tcPr>
            <w:tcW w:w="3544" w:type="dxa"/>
          </w:tcPr>
          <w:p w14:paraId="1A0F17B9" w14:textId="77777777" w:rsidR="00273E4C" w:rsidRPr="002F1D50" w:rsidRDefault="00273E4C" w:rsidP="00D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MLC Limited have replaced Hannover Life RE of Australasia Ltd</w:t>
            </w:r>
          </w:p>
        </w:tc>
        <w:tc>
          <w:tcPr>
            <w:tcW w:w="4251" w:type="dxa"/>
          </w:tcPr>
          <w:p w14:paraId="500DE43B" w14:textId="77777777" w:rsidR="00273E4C" w:rsidRPr="002F1D50" w:rsidRDefault="00273E4C" w:rsidP="00D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Reference to </w:t>
            </w:r>
            <w:r w:rsidRPr="00FF767A">
              <w:rPr>
                <w:sz w:val="21"/>
                <w:szCs w:val="21"/>
              </w:rPr>
              <w:t>Hannover Life RE of Australasia Ltd</w:t>
            </w: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 in the Product Disclosure Statement is replaced with </w:t>
            </w:r>
            <w:r w:rsidRPr="00FF767A">
              <w:rPr>
                <w:sz w:val="21"/>
                <w:szCs w:val="21"/>
              </w:rPr>
              <w:t>MLC Limited. Claims for events that occurred post 30 September 2021 will be lodged with MLC Limited</w:t>
            </w:r>
          </w:p>
        </w:tc>
      </w:tr>
      <w:tr w:rsidR="00273E4C" w14:paraId="00E5E960" w14:textId="77777777" w:rsidTr="00DC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6F209E" w14:textId="77777777" w:rsidR="00273E4C" w:rsidRPr="00613F45" w:rsidRDefault="00273E4C" w:rsidP="00DC77E0">
            <w:pPr>
              <w:rPr>
                <w:sz w:val="21"/>
                <w:szCs w:val="21"/>
              </w:rPr>
            </w:pP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5 October 2021</w:t>
            </w:r>
          </w:p>
        </w:tc>
        <w:tc>
          <w:tcPr>
            <w:tcW w:w="3544" w:type="dxa"/>
          </w:tcPr>
          <w:p w14:paraId="5C433745" w14:textId="77777777" w:rsidR="00273E4C" w:rsidRDefault="00273E4C" w:rsidP="00DC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Replacement of the “duty of disclosure” with a “duty to take reasonable care not to make a misrepresentation” in the Insurance Contracts Act 1984</w:t>
            </w:r>
          </w:p>
        </w:tc>
        <w:tc>
          <w:tcPr>
            <w:tcW w:w="4251" w:type="dxa"/>
          </w:tcPr>
          <w:p w14:paraId="19AC4529" w14:textId="77777777" w:rsidR="00273E4C" w:rsidRPr="00322EC8" w:rsidRDefault="00273E4C" w:rsidP="00DC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Insurance applications completed or received on or after 5 October 2021, there is a “duty to take reasonable care not to make a misrepresentation”</w:t>
            </w:r>
          </w:p>
        </w:tc>
      </w:tr>
      <w:tr w:rsidR="00273E4C" w14:paraId="22064A5F" w14:textId="77777777" w:rsidTr="00DC7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36B330" w14:textId="77777777" w:rsidR="00273E4C" w:rsidRPr="00A01C11" w:rsidRDefault="00273E4C" w:rsidP="00DC77E0">
            <w:pPr>
              <w:rPr>
                <w:rFonts w:cs="Calibri"/>
                <w:color w:val="000000"/>
                <w:sz w:val="22"/>
                <w:szCs w:val="22"/>
              </w:rPr>
            </w:pPr>
            <w:r w:rsidRPr="009E0496">
              <w:rPr>
                <w:b w:val="0"/>
                <w:bCs w:val="0"/>
                <w:sz w:val="21"/>
                <w:szCs w:val="21"/>
              </w:rPr>
              <w:t>30 April 2023</w:t>
            </w:r>
          </w:p>
        </w:tc>
        <w:tc>
          <w:tcPr>
            <w:tcW w:w="3544" w:type="dxa"/>
          </w:tcPr>
          <w:p w14:paraId="4084EB77" w14:textId="77777777" w:rsidR="00273E4C" w:rsidRPr="00A01C11" w:rsidRDefault="00273E4C" w:rsidP="00D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9E0496">
              <w:rPr>
                <w:sz w:val="21"/>
                <w:szCs w:val="21"/>
              </w:rPr>
              <w:t xml:space="preserve">Transfer of members without advisors from YourChoice Super to </w:t>
            </w:r>
            <w:proofErr w:type="spellStart"/>
            <w:r w:rsidRPr="009E0496">
              <w:rPr>
                <w:sz w:val="21"/>
                <w:szCs w:val="21"/>
              </w:rPr>
              <w:t>Smartsave</w:t>
            </w:r>
            <w:proofErr w:type="spellEnd"/>
            <w:r w:rsidRPr="009E0496">
              <w:rPr>
                <w:sz w:val="21"/>
                <w:szCs w:val="21"/>
              </w:rPr>
              <w:t xml:space="preserve"> via an intra-fund transfer.</w:t>
            </w:r>
            <w:r>
              <w:t xml:space="preserve"> </w:t>
            </w:r>
          </w:p>
        </w:tc>
        <w:tc>
          <w:tcPr>
            <w:tcW w:w="4251" w:type="dxa"/>
          </w:tcPr>
          <w:p w14:paraId="464A0DF5" w14:textId="77777777" w:rsidR="00273E4C" w:rsidRPr="00A01C11" w:rsidRDefault="00273E4C" w:rsidP="00D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9E0496">
              <w:rPr>
                <w:sz w:val="21"/>
                <w:szCs w:val="21"/>
              </w:rPr>
              <w:t xml:space="preserve">In the best interests of members </w:t>
            </w:r>
            <w:r>
              <w:rPr>
                <w:sz w:val="21"/>
                <w:szCs w:val="21"/>
              </w:rPr>
              <w:t>who don’t have an a</w:t>
            </w:r>
            <w:r w:rsidRPr="009E0496">
              <w:rPr>
                <w:sz w:val="21"/>
                <w:szCs w:val="21"/>
              </w:rPr>
              <w:t xml:space="preserve">dvisor </w:t>
            </w:r>
            <w:r>
              <w:rPr>
                <w:sz w:val="21"/>
                <w:szCs w:val="21"/>
              </w:rPr>
              <w:t xml:space="preserve">attached to </w:t>
            </w:r>
            <w:r w:rsidRPr="009E0496">
              <w:rPr>
                <w:sz w:val="21"/>
                <w:szCs w:val="21"/>
              </w:rPr>
              <w:t>the</w:t>
            </w:r>
            <w:r>
              <w:rPr>
                <w:sz w:val="21"/>
                <w:szCs w:val="21"/>
              </w:rPr>
              <w:t xml:space="preserve">m their </w:t>
            </w:r>
            <w:r w:rsidRPr="009E0496">
              <w:rPr>
                <w:sz w:val="21"/>
                <w:szCs w:val="21"/>
              </w:rPr>
              <w:t>member account</w:t>
            </w:r>
            <w:r>
              <w:rPr>
                <w:sz w:val="21"/>
                <w:szCs w:val="21"/>
              </w:rPr>
              <w:t xml:space="preserve"> </w:t>
            </w:r>
            <w:r w:rsidRPr="009E0496">
              <w:rPr>
                <w:sz w:val="21"/>
                <w:szCs w:val="21"/>
              </w:rPr>
              <w:t xml:space="preserve">will be transferred into </w:t>
            </w:r>
            <w:proofErr w:type="spellStart"/>
            <w:r w:rsidRPr="009E0496">
              <w:rPr>
                <w:sz w:val="21"/>
                <w:szCs w:val="21"/>
              </w:rPr>
              <w:t>Smartsave</w:t>
            </w:r>
            <w:proofErr w:type="spellEnd"/>
            <w:r w:rsidRPr="009E0496">
              <w:rPr>
                <w:sz w:val="21"/>
                <w:szCs w:val="21"/>
              </w:rPr>
              <w:t xml:space="preserve"> effective 31 May 2023.</w:t>
            </w:r>
          </w:p>
        </w:tc>
      </w:tr>
      <w:tr w:rsidR="00273E4C" w:rsidRPr="00322EC8" w14:paraId="049263A1" w14:textId="77777777" w:rsidTr="00DC77E0">
        <w:tblPrEx>
          <w:tblBorders>
            <w:top w:val="single" w:sz="4" w:space="0" w:color="F4B083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5FD43C" w14:textId="77777777" w:rsidR="00273E4C" w:rsidRPr="00FF767A" w:rsidRDefault="00273E4C" w:rsidP="00DC77E0">
            <w:pPr>
              <w:rPr>
                <w:sz w:val="21"/>
                <w:szCs w:val="21"/>
              </w:rPr>
            </w:pP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24</w:t>
            </w: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May</w:t>
            </w: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 202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055DE4B5" w14:textId="77777777" w:rsidR="00273E4C" w:rsidRPr="00FF767A" w:rsidRDefault="00273E4C" w:rsidP="00DC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SEN to advice members that are invested in Pooled Products that the </w:t>
            </w: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>Pooled Investments will be closed, and their monies transferred.</w:t>
            </w:r>
          </w:p>
        </w:tc>
        <w:tc>
          <w:tcPr>
            <w:tcW w:w="4251" w:type="dxa"/>
          </w:tcPr>
          <w:p w14:paraId="7E1B9E3C" w14:textId="77777777" w:rsidR="00273E4C" w:rsidRPr="00322EC8" w:rsidRDefault="00273E4C" w:rsidP="00DC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For members invested in Pooled Products these investments will be sold to cash and </w:t>
            </w:r>
            <w:r>
              <w:rPr>
                <w:sz w:val="22"/>
                <w:szCs w:val="22"/>
              </w:rPr>
              <w:lastRenderedPageBreak/>
              <w:t xml:space="preserve">re-invested into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 xml:space="preserve">investments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that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>align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ed with their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 xml:space="preserve">current investment profile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from chosen options in the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>Managed Fund investment options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menu. Members will also be required to hold a Cash Hub moving forward. </w:t>
            </w:r>
          </w:p>
        </w:tc>
      </w:tr>
    </w:tbl>
    <w:p w14:paraId="3D5326D1" w14:textId="77777777" w:rsidR="00B37692" w:rsidRPr="00B37692" w:rsidRDefault="00B37692" w:rsidP="001D18E6">
      <w:pPr>
        <w:rPr>
          <w:rFonts w:ascii="Poppins SemiBold" w:eastAsia="Poppins SemiBold" w:hAnsi="Poppins SemiBold" w:cs="Poppins SemiBold"/>
          <w:color w:val="0C4551"/>
        </w:rPr>
      </w:pPr>
    </w:p>
    <w:sectPr w:rsidR="00B37692" w:rsidRPr="00B37692">
      <w:footerReference w:type="default" r:id="rId10"/>
      <w:headerReference w:type="first" r:id="rId11"/>
      <w:footerReference w:type="first" r:id="rId12"/>
      <w:pgSz w:w="11909" w:h="16834"/>
      <w:pgMar w:top="992" w:right="1133" w:bottom="2383" w:left="1133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3D31" w14:textId="77777777" w:rsidR="00244EE4" w:rsidRDefault="00244EE4">
      <w:pPr>
        <w:spacing w:after="0" w:line="240" w:lineRule="auto"/>
      </w:pPr>
      <w:r>
        <w:separator/>
      </w:r>
    </w:p>
  </w:endnote>
  <w:endnote w:type="continuationSeparator" w:id="0">
    <w:p w14:paraId="0EBB46F5" w14:textId="77777777" w:rsidR="00244EE4" w:rsidRDefault="0024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1DB3" w14:textId="620632BD" w:rsidR="005303F7" w:rsidRDefault="006E3763">
    <w:pPr>
      <w:spacing w:before="240" w:after="0" w:line="276" w:lineRule="auto"/>
      <w:rPr>
        <w:color w:val="656A74"/>
        <w:sz w:val="14"/>
        <w:szCs w:val="14"/>
      </w:rPr>
    </w:pPr>
    <w:r>
      <w:rPr>
        <w:rFonts w:ascii="Work Sans Regular" w:eastAsia="Work Sans Regular" w:hAnsi="Work Sans Regular" w:cs="Work Sans Regular"/>
        <w:color w:val="656A74"/>
        <w:sz w:val="14"/>
        <w:szCs w:val="14"/>
      </w:rPr>
      <w:t xml:space="preserve">RSE Licence </w:t>
    </w:r>
    <w:r>
      <w:rPr>
        <w:color w:val="656A74"/>
        <w:sz w:val="14"/>
        <w:szCs w:val="14"/>
      </w:rPr>
      <w:t xml:space="preserve">L0000635 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AFS Licence</w:t>
    </w:r>
    <w:r>
      <w:rPr>
        <w:color w:val="656A74"/>
        <w:sz w:val="14"/>
        <w:szCs w:val="14"/>
      </w:rPr>
      <w:t xml:space="preserve"> 23</w:t>
    </w:r>
    <w:r w:rsidR="00163547">
      <w:rPr>
        <w:color w:val="656A74"/>
        <w:sz w:val="14"/>
        <w:szCs w:val="14"/>
      </w:rPr>
      <w:t>5</w:t>
    </w:r>
    <w:r>
      <w:rPr>
        <w:color w:val="656A74"/>
        <w:sz w:val="14"/>
        <w:szCs w:val="14"/>
      </w:rPr>
      <w:t>153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Diversa Trustees Ltd</w:t>
    </w:r>
    <w:r>
      <w:rPr>
        <w:color w:val="656A74"/>
        <w:sz w:val="14"/>
        <w:szCs w:val="14"/>
      </w:rPr>
      <w:t xml:space="preserve"> ABN 49 006 421 638</w:t>
    </w:r>
    <w:r>
      <w:rPr>
        <w:color w:val="656A74"/>
        <w:sz w:val="14"/>
        <w:szCs w:val="14"/>
      </w:rPr>
      <w:br/>
    </w:r>
    <w:r>
      <w:rPr>
        <w:color w:val="656A74"/>
        <w:sz w:val="14"/>
        <w:szCs w:val="14"/>
      </w:rPr>
      <w:br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8FE51BC" wp14:editId="1F925E4F">
          <wp:simplePos x="0" y="0"/>
          <wp:positionH relativeFrom="column">
            <wp:posOffset>4552950</wp:posOffset>
          </wp:positionH>
          <wp:positionV relativeFrom="paragraph">
            <wp:posOffset>85726</wp:posOffset>
          </wp:positionV>
          <wp:extent cx="2116053" cy="726273"/>
          <wp:effectExtent l="0" t="0" r="0" b="0"/>
          <wp:wrapSquare wrapText="bothSides" distT="114300" distB="11430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6053" cy="726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0620" w14:textId="5A6E62B5" w:rsidR="005303F7" w:rsidRPr="00740CED" w:rsidRDefault="006E3763">
    <w:pPr>
      <w:spacing w:before="240" w:after="0" w:line="276" w:lineRule="auto"/>
      <w:rPr>
        <w:color w:val="07262D"/>
        <w:sz w:val="18"/>
        <w:szCs w:val="18"/>
      </w:rPr>
    </w:pP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 xml:space="preserve">RSE Licence </w:t>
    </w:r>
    <w:r w:rsidRPr="00740CED">
      <w:rPr>
        <w:color w:val="07262D"/>
        <w:sz w:val="18"/>
        <w:szCs w:val="18"/>
      </w:rPr>
      <w:t xml:space="preserve">L0000635 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AFS Licence</w:t>
    </w:r>
    <w:r w:rsidRPr="00740CED">
      <w:rPr>
        <w:color w:val="07262D"/>
        <w:sz w:val="18"/>
        <w:szCs w:val="18"/>
      </w:rPr>
      <w:t xml:space="preserve"> 23</w:t>
    </w:r>
    <w:r w:rsidR="00E42D09">
      <w:rPr>
        <w:color w:val="07262D"/>
        <w:sz w:val="18"/>
        <w:szCs w:val="18"/>
      </w:rPr>
      <w:t>5</w:t>
    </w:r>
    <w:r w:rsidRPr="00740CED">
      <w:rPr>
        <w:color w:val="07262D"/>
        <w:sz w:val="18"/>
        <w:szCs w:val="18"/>
      </w:rPr>
      <w:t>153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Diversa Trustees Ltd</w:t>
    </w:r>
    <w:r w:rsidRPr="00740CED">
      <w:rPr>
        <w:color w:val="07262D"/>
        <w:sz w:val="18"/>
        <w:szCs w:val="18"/>
      </w:rPr>
      <w:t xml:space="preserve"> ABN 49 006 421 638</w:t>
    </w:r>
    <w:r w:rsidRPr="00740CED">
      <w:rPr>
        <w:color w:val="07262D"/>
        <w:sz w:val="18"/>
        <w:szCs w:val="18"/>
      </w:rPr>
      <w:br/>
    </w:r>
  </w:p>
  <w:p w14:paraId="0E6BD1D2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  <w:p w14:paraId="595D10BF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07EF" w14:textId="77777777" w:rsidR="00244EE4" w:rsidRDefault="00244EE4">
      <w:pPr>
        <w:spacing w:after="0" w:line="240" w:lineRule="auto"/>
      </w:pPr>
      <w:r>
        <w:separator/>
      </w:r>
    </w:p>
  </w:footnote>
  <w:footnote w:type="continuationSeparator" w:id="0">
    <w:p w14:paraId="1D584912" w14:textId="77777777" w:rsidR="00244EE4" w:rsidRDefault="0024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CDAD" w14:textId="77777777" w:rsidR="005303F7" w:rsidRDefault="005303F7">
    <w:pPr>
      <w:pStyle w:val="Heading4"/>
    </w:pPr>
    <w:bookmarkStart w:id="7" w:name="_vcowu147iq7o" w:colFirst="0" w:colLast="0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25FA"/>
    <w:multiLevelType w:val="multilevel"/>
    <w:tmpl w:val="486814FA"/>
    <w:lvl w:ilvl="0">
      <w:start w:val="1"/>
      <w:numFmt w:val="bullet"/>
      <w:lvlText w:val="●"/>
      <w:lvlJc w:val="left"/>
      <w:pPr>
        <w:ind w:left="720" w:hanging="360"/>
      </w:pPr>
      <w:rPr>
        <w:color w:val="D245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274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7"/>
    <w:rsid w:val="000F3B78"/>
    <w:rsid w:val="000F684E"/>
    <w:rsid w:val="00121D6C"/>
    <w:rsid w:val="001260D6"/>
    <w:rsid w:val="00163547"/>
    <w:rsid w:val="00174246"/>
    <w:rsid w:val="001B4DB5"/>
    <w:rsid w:val="001B5F89"/>
    <w:rsid w:val="001D18E6"/>
    <w:rsid w:val="001F36F8"/>
    <w:rsid w:val="00244EE4"/>
    <w:rsid w:val="00273E4C"/>
    <w:rsid w:val="002B0520"/>
    <w:rsid w:val="00303A87"/>
    <w:rsid w:val="00324358"/>
    <w:rsid w:val="00340010"/>
    <w:rsid w:val="00355C77"/>
    <w:rsid w:val="003A5D21"/>
    <w:rsid w:val="00432027"/>
    <w:rsid w:val="004536CA"/>
    <w:rsid w:val="005303F7"/>
    <w:rsid w:val="005A7630"/>
    <w:rsid w:val="00683C2B"/>
    <w:rsid w:val="006C2140"/>
    <w:rsid w:val="006D48E5"/>
    <w:rsid w:val="006E3763"/>
    <w:rsid w:val="007330F5"/>
    <w:rsid w:val="00740CED"/>
    <w:rsid w:val="007A1E40"/>
    <w:rsid w:val="007A43B7"/>
    <w:rsid w:val="007B5B1D"/>
    <w:rsid w:val="00812BA9"/>
    <w:rsid w:val="008865C3"/>
    <w:rsid w:val="009140C8"/>
    <w:rsid w:val="0093589F"/>
    <w:rsid w:val="0097438A"/>
    <w:rsid w:val="009841AA"/>
    <w:rsid w:val="009D405B"/>
    <w:rsid w:val="00A31337"/>
    <w:rsid w:val="00A65769"/>
    <w:rsid w:val="00A82737"/>
    <w:rsid w:val="00A94863"/>
    <w:rsid w:val="00B2015B"/>
    <w:rsid w:val="00B37692"/>
    <w:rsid w:val="00B60EF2"/>
    <w:rsid w:val="00B772DE"/>
    <w:rsid w:val="00B82EA2"/>
    <w:rsid w:val="00BC670E"/>
    <w:rsid w:val="00C50AC8"/>
    <w:rsid w:val="00C666FB"/>
    <w:rsid w:val="00C81611"/>
    <w:rsid w:val="00CC719C"/>
    <w:rsid w:val="00D02E64"/>
    <w:rsid w:val="00D34E11"/>
    <w:rsid w:val="00DA6CE7"/>
    <w:rsid w:val="00DD0E6F"/>
    <w:rsid w:val="00DE207E"/>
    <w:rsid w:val="00E42D09"/>
    <w:rsid w:val="00E45237"/>
    <w:rsid w:val="00EE794A"/>
    <w:rsid w:val="00F40D1C"/>
    <w:rsid w:val="00F7549C"/>
    <w:rsid w:val="00F82FF2"/>
    <w:rsid w:val="00FB49AC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CCC1"/>
  <w15:docId w15:val="{E4492B3D-9E91-41DF-8DD9-26D99B2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="Work Sans" w:hAnsi="Work Sans" w:cs="Work Sans"/>
        <w:color w:val="1D1F25"/>
        <w:lang w:val="en-GB" w:eastAsia="en-AU" w:bidi="ar-SA"/>
      </w:rPr>
    </w:rPrDefault>
    <w:pPrDefault>
      <w:pPr>
        <w:spacing w:after="3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rFonts w:ascii="Poppins SemiBold" w:eastAsia="Poppins SemiBold" w:hAnsi="Poppins SemiBold" w:cs="Poppins SemiBold"/>
      <w:color w:val="03828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Poppins SemiBold" w:eastAsia="Poppins SemiBold" w:hAnsi="Poppins SemiBold" w:cs="Poppins SemiBold"/>
      <w:color w:val="038286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rFonts w:ascii="Poppins SemiBold" w:eastAsia="Poppins SemiBold" w:hAnsi="Poppins SemiBold" w:cs="Poppins SemiBold"/>
      <w:color w:val="0C455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ind w:left="7653"/>
      <w:outlineLvl w:val="3"/>
    </w:pPr>
    <w:rPr>
      <w:rFonts w:ascii="Poppins SemiBold" w:eastAsia="Poppins SemiBold" w:hAnsi="Poppins SemiBold" w:cs="Poppins SemiBold"/>
      <w:color w:val="038286"/>
      <w:sz w:val="16"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rFonts w:ascii="Poppins Medium" w:eastAsia="Poppins Medium" w:hAnsi="Poppins Medium" w:cs="Poppins Medium"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4536CA"/>
    <w:rPr>
      <w:rFonts w:ascii="Poppins SemiBold" w:eastAsia="Poppins SemiBold" w:hAnsi="Poppins SemiBold" w:cs="Poppins SemiBold"/>
      <w:color w:val="03828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36CA"/>
    <w:rPr>
      <w:rFonts w:ascii="Arial" w:eastAsia="Arial" w:hAnsi="Arial" w:cs="Arial"/>
      <w:color w:val="666666"/>
      <w:sz w:val="30"/>
      <w:szCs w:val="30"/>
    </w:rPr>
  </w:style>
  <w:style w:type="table" w:styleId="GridTable4-Accent6">
    <w:name w:val="Grid Table 4 Accent 6"/>
    <w:basedOn w:val="TableNormal"/>
    <w:uiPriority w:val="49"/>
    <w:rsid w:val="004536CA"/>
    <w:pPr>
      <w:spacing w:after="0" w:line="240" w:lineRule="auto"/>
    </w:pPr>
    <w:tblPr>
      <w:tblStyleRowBandSize w:val="1"/>
      <w:tblStyleColBandSize w:val="1"/>
      <w:tblBorders>
        <w:top w:val="single" w:sz="4" w:space="0" w:color="FA613B"/>
        <w:left w:val="single" w:sz="4" w:space="0" w:color="FA613B"/>
        <w:bottom w:val="single" w:sz="4" w:space="0" w:color="FA613B"/>
        <w:right w:val="single" w:sz="4" w:space="0" w:color="FA613B"/>
        <w:insideH w:val="single" w:sz="4" w:space="0" w:color="FA613B"/>
        <w:insideV w:val="single" w:sz="4" w:space="0" w:color="FA613B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ED"/>
  </w:style>
  <w:style w:type="paragraph" w:styleId="Footer">
    <w:name w:val="footer"/>
    <w:basedOn w:val="Normal"/>
    <w:link w:val="Foot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ED"/>
  </w:style>
  <w:style w:type="table" w:styleId="GridTable4-Accent2">
    <w:name w:val="Grid Table 4 Accent 2"/>
    <w:basedOn w:val="TableNormal"/>
    <w:uiPriority w:val="49"/>
    <w:rsid w:val="00121D6C"/>
    <w:pPr>
      <w:spacing w:after="0" w:line="240" w:lineRule="auto"/>
    </w:pPr>
    <w:rPr>
      <w:rFonts w:ascii="Calibri" w:eastAsia="Calibri" w:hAnsi="Calibri" w:cs="Times New Roman"/>
      <w:color w:val="auto"/>
      <w:lang w:val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Grid">
    <w:name w:val="Table Grid"/>
    <w:basedOn w:val="TableNormal"/>
    <w:uiPriority w:val="39"/>
    <w:rsid w:val="0012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6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Cora Speed</dc:creator>
  <cp:lastModifiedBy>Mark Grech</cp:lastModifiedBy>
  <cp:revision>3</cp:revision>
  <cp:lastPrinted>2021-10-11T04:22:00Z</cp:lastPrinted>
  <dcterms:created xsi:type="dcterms:W3CDTF">2024-05-29T00:05:00Z</dcterms:created>
  <dcterms:modified xsi:type="dcterms:W3CDTF">2024-05-29T00:06:00Z</dcterms:modified>
</cp:coreProperties>
</file>